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6C5DD" w14:textId="77777777" w:rsidR="00867119" w:rsidRDefault="00867119" w:rsidP="00867119">
      <w:pPr>
        <w:spacing w:before="432" w:after="0" w:line="240" w:lineRule="auto"/>
        <w:outlineLvl w:val="0"/>
        <w:rPr>
          <w:rFonts w:ascii="Calibri" w:eastAsia="Times New Roman" w:hAnsi="Calibri" w:cs="Calibri"/>
          <w:b/>
          <w:bCs/>
          <w:color w:val="333333"/>
          <w:kern w:val="36"/>
          <w:sz w:val="28"/>
          <w:szCs w:val="28"/>
          <w:u w:val="single"/>
          <w:lang w:eastAsia="nl-NL"/>
          <w14:ligatures w14:val="none"/>
        </w:rPr>
      </w:pPr>
      <w:r w:rsidRPr="00867119">
        <w:rPr>
          <w:rFonts w:ascii="Calibri" w:eastAsia="Times New Roman" w:hAnsi="Calibri" w:cs="Calibri"/>
          <w:b/>
          <w:bCs/>
          <w:color w:val="333333"/>
          <w:kern w:val="36"/>
          <w:sz w:val="28"/>
          <w:szCs w:val="28"/>
          <w:u w:val="single"/>
          <w:lang w:eastAsia="nl-NL"/>
          <w14:ligatures w14:val="none"/>
        </w:rPr>
        <w:t>Rol en keer om</w:t>
      </w:r>
    </w:p>
    <w:p w14:paraId="58725D74" w14:textId="77777777" w:rsidR="00867119" w:rsidRPr="00867119" w:rsidRDefault="00867119" w:rsidP="00867119">
      <w:pPr>
        <w:spacing w:before="432" w:after="0" w:line="240" w:lineRule="auto"/>
        <w:outlineLvl w:val="0"/>
        <w:rPr>
          <w:rFonts w:ascii="Calibri" w:eastAsia="Times New Roman" w:hAnsi="Calibri" w:cs="Calibri"/>
          <w:b/>
          <w:bCs/>
          <w:color w:val="333333"/>
          <w:kern w:val="36"/>
          <w:sz w:val="28"/>
          <w:szCs w:val="28"/>
          <w:u w:val="single"/>
          <w:lang w:eastAsia="nl-NL"/>
          <w14:ligatures w14:val="none"/>
        </w:rPr>
      </w:pPr>
    </w:p>
    <w:p w14:paraId="137194E4" w14:textId="77777777" w:rsidR="00867119" w:rsidRDefault="00867119" w:rsidP="00867119">
      <w:pPr>
        <w:spacing w:after="0" w:line="240" w:lineRule="auto"/>
        <w:rPr>
          <w:rFonts w:ascii="Calibri" w:eastAsia="Times New Roman" w:hAnsi="Calibri" w:cs="Calibri"/>
          <w:color w:val="333333"/>
          <w:kern w:val="0"/>
          <w:lang w:eastAsia="nl-NL"/>
          <w14:ligatures w14:val="none"/>
        </w:rPr>
      </w:pPr>
      <w:r w:rsidRPr="00867119">
        <w:rPr>
          <w:rFonts w:ascii="Calibri" w:eastAsia="Times New Roman" w:hAnsi="Calibri" w:cs="Calibri"/>
          <w:color w:val="333333"/>
          <w:kern w:val="0"/>
          <w:lang w:eastAsia="nl-NL"/>
          <w14:ligatures w14:val="none"/>
        </w:rPr>
        <w:t xml:space="preserve">Voor dit spel heb je grote </w:t>
      </w:r>
      <w:proofErr w:type="spellStart"/>
      <w:r w:rsidRPr="00867119">
        <w:rPr>
          <w:rFonts w:ascii="Calibri" w:eastAsia="Times New Roman" w:hAnsi="Calibri" w:cs="Calibri"/>
          <w:color w:val="333333"/>
          <w:kern w:val="0"/>
          <w:lang w:eastAsia="nl-NL"/>
          <w14:ligatures w14:val="none"/>
        </w:rPr>
        <w:t>getalkaarten</w:t>
      </w:r>
      <w:proofErr w:type="spellEnd"/>
      <w:r w:rsidRPr="00867119">
        <w:rPr>
          <w:rFonts w:ascii="Calibri" w:eastAsia="Times New Roman" w:hAnsi="Calibri" w:cs="Calibri"/>
          <w:color w:val="333333"/>
          <w:kern w:val="0"/>
          <w:lang w:eastAsia="nl-NL"/>
          <w14:ligatures w14:val="none"/>
        </w:rPr>
        <w:t xml:space="preserve"> nodig. Voor buiten zijn de grote vinyl cijferkaarten (30 cm bij 30 cm) fijn. Deze kun je </w:t>
      </w:r>
      <w:hyperlink r:id="rId4" w:tgtFrame="_blank" w:history="1">
        <w:r w:rsidRPr="00867119">
          <w:rPr>
            <w:rFonts w:ascii="Calibri" w:eastAsia="Times New Roman" w:hAnsi="Calibri" w:cs="Calibri"/>
            <w:b/>
            <w:bCs/>
            <w:color w:val="E5505A"/>
            <w:kern w:val="0"/>
            <w:lang w:eastAsia="nl-NL"/>
            <w14:ligatures w14:val="none"/>
          </w:rPr>
          <w:t>hier</w:t>
        </w:r>
      </w:hyperlink>
      <w:r w:rsidRPr="00867119">
        <w:rPr>
          <w:rFonts w:ascii="Calibri" w:eastAsia="Times New Roman" w:hAnsi="Calibri" w:cs="Calibri"/>
          <w:color w:val="333333"/>
          <w:kern w:val="0"/>
          <w:lang w:eastAsia="nl-NL"/>
          <w14:ligatures w14:val="none"/>
        </w:rPr>
        <w:t> bestellen. Speel het spel in twee groepen. Geef de ene groep de helft van de getallen t/m 18 en de andere groep de overige helft van de getallen. Geef beide groepen drie (grote) dobbelstenen.</w:t>
      </w:r>
    </w:p>
    <w:p w14:paraId="34968C39" w14:textId="77777777" w:rsidR="00867119" w:rsidRDefault="00867119" w:rsidP="00867119">
      <w:pPr>
        <w:spacing w:after="0" w:line="240" w:lineRule="auto"/>
        <w:rPr>
          <w:rFonts w:ascii="Calibri" w:eastAsia="Times New Roman" w:hAnsi="Calibri" w:cs="Calibri"/>
          <w:color w:val="333333"/>
          <w:kern w:val="0"/>
          <w:lang w:eastAsia="nl-NL"/>
          <w14:ligatures w14:val="none"/>
        </w:rPr>
      </w:pPr>
    </w:p>
    <w:p w14:paraId="0129D9BA" w14:textId="6D8CBED7" w:rsidR="00867119" w:rsidRDefault="00867119" w:rsidP="00867119">
      <w:pPr>
        <w:spacing w:after="0" w:line="240" w:lineRule="auto"/>
        <w:rPr>
          <w:rFonts w:ascii="Calibri" w:eastAsia="Times New Roman" w:hAnsi="Calibri" w:cs="Calibri"/>
          <w:color w:val="333333"/>
          <w:kern w:val="0"/>
          <w:lang w:eastAsia="nl-NL"/>
          <w14:ligatures w14:val="none"/>
        </w:rPr>
      </w:pPr>
      <w:r>
        <w:rPr>
          <w:rFonts w:ascii="Calibri" w:eastAsia="Times New Roman" w:hAnsi="Calibri" w:cs="Calibri"/>
          <w:noProof/>
          <w:color w:val="333333"/>
          <w:kern w:val="0"/>
          <w:lang w:eastAsia="nl-NL"/>
          <w14:ligatures w14:val="none"/>
        </w:rPr>
        <w:drawing>
          <wp:inline distT="0" distB="0" distL="0" distR="0" wp14:anchorId="6F94330E" wp14:editId="465B2A56">
            <wp:extent cx="2215425" cy="2960053"/>
            <wp:effectExtent l="0" t="0" r="0" b="0"/>
            <wp:docPr id="408100594"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4278" cy="2971882"/>
                    </a:xfrm>
                    <a:prstGeom prst="rect">
                      <a:avLst/>
                    </a:prstGeom>
                    <a:noFill/>
                  </pic:spPr>
                </pic:pic>
              </a:graphicData>
            </a:graphic>
          </wp:inline>
        </w:drawing>
      </w:r>
      <w:r>
        <w:rPr>
          <w:rFonts w:ascii="Calibri" w:eastAsia="Times New Roman" w:hAnsi="Calibri" w:cs="Calibri"/>
          <w:color w:val="333333"/>
          <w:kern w:val="0"/>
          <w:lang w:eastAsia="nl-NL"/>
          <w14:ligatures w14:val="none"/>
        </w:rPr>
        <w:t xml:space="preserve">   </w:t>
      </w:r>
      <w:r>
        <w:rPr>
          <w:rFonts w:ascii="Calibri" w:eastAsia="Times New Roman" w:hAnsi="Calibri" w:cs="Calibri"/>
          <w:noProof/>
          <w:color w:val="333333"/>
          <w:kern w:val="0"/>
          <w:lang w:eastAsia="nl-NL"/>
          <w14:ligatures w14:val="none"/>
        </w:rPr>
        <w:drawing>
          <wp:inline distT="0" distB="0" distL="0" distR="0" wp14:anchorId="09597F42" wp14:editId="63A4DA64">
            <wp:extent cx="2209694" cy="2952397"/>
            <wp:effectExtent l="0" t="0" r="635" b="635"/>
            <wp:docPr id="819288717"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8133" cy="2963672"/>
                    </a:xfrm>
                    <a:prstGeom prst="rect">
                      <a:avLst/>
                    </a:prstGeom>
                    <a:noFill/>
                  </pic:spPr>
                </pic:pic>
              </a:graphicData>
            </a:graphic>
          </wp:inline>
        </w:drawing>
      </w:r>
    </w:p>
    <w:p w14:paraId="4FCDA810" w14:textId="77777777" w:rsidR="00867119" w:rsidRDefault="00867119" w:rsidP="00867119">
      <w:pPr>
        <w:spacing w:after="0" w:line="240" w:lineRule="auto"/>
        <w:rPr>
          <w:rFonts w:ascii="Calibri" w:eastAsia="Times New Roman" w:hAnsi="Calibri" w:cs="Calibri"/>
          <w:color w:val="333333"/>
          <w:kern w:val="0"/>
          <w:lang w:eastAsia="nl-NL"/>
          <w14:ligatures w14:val="none"/>
        </w:rPr>
      </w:pPr>
    </w:p>
    <w:p w14:paraId="0950FA6C" w14:textId="58014631" w:rsidR="00867119" w:rsidRDefault="00867119" w:rsidP="00867119">
      <w:pPr>
        <w:spacing w:after="0" w:line="240" w:lineRule="auto"/>
        <w:rPr>
          <w:rFonts w:ascii="Calibri" w:hAnsi="Calibri" w:cs="Calibri"/>
          <w:color w:val="333333"/>
        </w:rPr>
      </w:pPr>
      <w:r w:rsidRPr="00867119">
        <w:rPr>
          <w:rFonts w:ascii="Calibri" w:hAnsi="Calibri" w:cs="Calibri"/>
          <w:color w:val="333333"/>
        </w:rPr>
        <w:t xml:space="preserve">Geef iedere groep een deel van het </w:t>
      </w:r>
      <w:proofErr w:type="spellStart"/>
      <w:r w:rsidRPr="00867119">
        <w:rPr>
          <w:rFonts w:ascii="Calibri" w:hAnsi="Calibri" w:cs="Calibri"/>
          <w:color w:val="333333"/>
        </w:rPr>
        <w:t>pein</w:t>
      </w:r>
      <w:proofErr w:type="spellEnd"/>
      <w:r w:rsidRPr="00867119">
        <w:rPr>
          <w:rFonts w:ascii="Calibri" w:hAnsi="Calibri" w:cs="Calibri"/>
          <w:color w:val="333333"/>
        </w:rPr>
        <w:t xml:space="preserve">. De kinderen leggen hun </w:t>
      </w:r>
      <w:proofErr w:type="spellStart"/>
      <w:r w:rsidRPr="00867119">
        <w:rPr>
          <w:rFonts w:ascii="Calibri" w:hAnsi="Calibri" w:cs="Calibri"/>
          <w:color w:val="333333"/>
        </w:rPr>
        <w:t>getalkaarten</w:t>
      </w:r>
      <w:proofErr w:type="spellEnd"/>
      <w:r w:rsidRPr="00867119">
        <w:rPr>
          <w:rFonts w:ascii="Calibri" w:hAnsi="Calibri" w:cs="Calibri"/>
          <w:color w:val="333333"/>
        </w:rPr>
        <w:t xml:space="preserve"> verspreid in hun vak met de goede kant naar boven. Elke groep gooit steeds drie dobbelstenen tegelijk. De kinderen tellen de stippen van hun drie dobbelstenen bij elkaar en rennen weg om het goede getal op te zoeken.</w:t>
      </w:r>
    </w:p>
    <w:p w14:paraId="016B95A3" w14:textId="77777777" w:rsidR="00867119" w:rsidRDefault="00867119" w:rsidP="00867119">
      <w:pPr>
        <w:spacing w:after="0" w:line="240" w:lineRule="auto"/>
        <w:rPr>
          <w:rFonts w:ascii="Calibri" w:hAnsi="Calibri" w:cs="Calibri"/>
          <w:color w:val="333333"/>
        </w:rPr>
      </w:pPr>
    </w:p>
    <w:p w14:paraId="2D89EFBF" w14:textId="7355D455" w:rsidR="00867119" w:rsidRDefault="00867119" w:rsidP="00867119">
      <w:pPr>
        <w:spacing w:after="0" w:line="240" w:lineRule="auto"/>
        <w:rPr>
          <w:rFonts w:ascii="Calibri" w:hAnsi="Calibri" w:cs="Calibri"/>
          <w:color w:val="333333"/>
        </w:rPr>
      </w:pPr>
      <w:r w:rsidRPr="00867119">
        <w:rPr>
          <w:rFonts w:ascii="Calibri" w:hAnsi="Calibri" w:cs="Calibri"/>
          <w:color w:val="333333"/>
        </w:rPr>
        <w:t>Als het goede getal is gevonden mag de kaart omgedraaid worden. Welke groep heeft het eerst al zijn getallen omgedraaid, zij zijn de winnaars. Voor de 1 of 2 moeten de kinderen maar met 1 of 2 dobbelstenen gooien. Leg dit even uit, dat snappen ze prima. Je kunt er ook voor kiezen om de getallen 1 en 2 uit het spel te laten.</w:t>
      </w:r>
    </w:p>
    <w:p w14:paraId="76F9E1F0" w14:textId="77777777" w:rsidR="00867119" w:rsidRDefault="00867119" w:rsidP="00867119">
      <w:pPr>
        <w:spacing w:after="0" w:line="240" w:lineRule="auto"/>
        <w:rPr>
          <w:rFonts w:ascii="Calibri" w:hAnsi="Calibri" w:cs="Calibri"/>
          <w:color w:val="333333"/>
        </w:rPr>
      </w:pPr>
    </w:p>
    <w:p w14:paraId="05FAC55A" w14:textId="69E94722" w:rsidR="00867119" w:rsidRDefault="00867119" w:rsidP="00867119">
      <w:pPr>
        <w:spacing w:after="0" w:line="240" w:lineRule="auto"/>
        <w:rPr>
          <w:rFonts w:ascii="Calibri" w:eastAsia="Times New Roman" w:hAnsi="Calibri" w:cs="Calibri"/>
          <w:color w:val="333333"/>
          <w:kern w:val="0"/>
          <w:lang w:eastAsia="nl-NL"/>
          <w14:ligatures w14:val="none"/>
        </w:rPr>
      </w:pPr>
      <w:r>
        <w:rPr>
          <w:noProof/>
        </w:rPr>
        <w:drawing>
          <wp:inline distT="0" distB="0" distL="0" distR="0" wp14:anchorId="6080084B" wp14:editId="1A2DCB9F">
            <wp:extent cx="3429000" cy="1308100"/>
            <wp:effectExtent l="0" t="0" r="0" b="6350"/>
            <wp:docPr id="350706147" name="Afbeelding 15" descr="staptegels getallen 30 bij 30 cm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aptegels getallen 30 bij 30 cm 7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308100"/>
                    </a:xfrm>
                    <a:prstGeom prst="rect">
                      <a:avLst/>
                    </a:prstGeom>
                    <a:noFill/>
                    <a:ln>
                      <a:noFill/>
                    </a:ln>
                  </pic:spPr>
                </pic:pic>
              </a:graphicData>
            </a:graphic>
          </wp:inline>
        </w:drawing>
      </w:r>
    </w:p>
    <w:p w14:paraId="7AA7B274" w14:textId="77777777" w:rsidR="00867119" w:rsidRDefault="00867119" w:rsidP="00867119">
      <w:pPr>
        <w:spacing w:after="0" w:line="240" w:lineRule="auto"/>
        <w:rPr>
          <w:rFonts w:ascii="Calibri" w:eastAsia="Times New Roman" w:hAnsi="Calibri" w:cs="Calibri"/>
          <w:color w:val="333333"/>
          <w:kern w:val="0"/>
          <w:lang w:eastAsia="nl-NL"/>
          <w14:ligatures w14:val="none"/>
        </w:rPr>
      </w:pPr>
    </w:p>
    <w:p w14:paraId="2C2827AC" w14:textId="006FFF61" w:rsidR="00935A9C" w:rsidRPr="00867119" w:rsidRDefault="00867119" w:rsidP="00867119">
      <w:pPr>
        <w:spacing w:after="0" w:line="240" w:lineRule="auto"/>
        <w:rPr>
          <w:rFonts w:ascii="Calibri" w:eastAsia="Times New Roman" w:hAnsi="Calibri" w:cs="Calibri"/>
          <w:color w:val="333333"/>
          <w:kern w:val="0"/>
          <w:lang w:eastAsia="nl-NL"/>
          <w14:ligatures w14:val="none"/>
        </w:rPr>
      </w:pPr>
      <w:r w:rsidRPr="00867119">
        <w:rPr>
          <w:rFonts w:ascii="Calibri" w:hAnsi="Calibri" w:cs="Calibri"/>
          <w:color w:val="333333"/>
        </w:rPr>
        <w:t>Klik </w:t>
      </w:r>
      <w:hyperlink r:id="rId8" w:tgtFrame="_blank" w:history="1">
        <w:r w:rsidRPr="00867119">
          <w:rPr>
            <w:rStyle w:val="Hyperlink"/>
            <w:rFonts w:ascii="Calibri" w:hAnsi="Calibri" w:cs="Calibri"/>
            <w:color w:val="E5505A"/>
          </w:rPr>
          <w:t>hier</w:t>
        </w:r>
      </w:hyperlink>
      <w:r w:rsidRPr="00867119">
        <w:rPr>
          <w:rFonts w:ascii="Calibri" w:hAnsi="Calibri" w:cs="Calibri"/>
          <w:color w:val="333333"/>
        </w:rPr>
        <w:t> om de staptegels (30 cm bij 30 cm) van vinyl te bestellen. Ze zijn onmisbaar voor buitenactiviteiten met bewegend lere</w:t>
      </w:r>
      <w:r>
        <w:rPr>
          <w:rFonts w:ascii="Calibri" w:eastAsia="Times New Roman" w:hAnsi="Calibri" w:cs="Calibri"/>
          <w:color w:val="333333"/>
          <w:kern w:val="0"/>
          <w:lang w:eastAsia="nl-NL"/>
          <w14:ligatures w14:val="none"/>
        </w:rPr>
        <w:t>n.</w:t>
      </w:r>
    </w:p>
    <w:sectPr w:rsidR="00935A9C" w:rsidRPr="00867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19"/>
    <w:rsid w:val="00867119"/>
    <w:rsid w:val="00935A9C"/>
    <w:rsid w:val="00E8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ADA0"/>
  <w15:chartTrackingRefBased/>
  <w15:docId w15:val="{90877780-650A-4D54-A341-DACEAA13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7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7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71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71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71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71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71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71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71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71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71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71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71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71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71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71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71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7119"/>
    <w:rPr>
      <w:rFonts w:eastAsiaTheme="majorEastAsia" w:cstheme="majorBidi"/>
      <w:color w:val="272727" w:themeColor="text1" w:themeTint="D8"/>
    </w:rPr>
  </w:style>
  <w:style w:type="paragraph" w:styleId="Titel">
    <w:name w:val="Title"/>
    <w:basedOn w:val="Standaard"/>
    <w:next w:val="Standaard"/>
    <w:link w:val="TitelChar"/>
    <w:uiPriority w:val="10"/>
    <w:qFormat/>
    <w:rsid w:val="00867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71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71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71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71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7119"/>
    <w:rPr>
      <w:i/>
      <w:iCs/>
      <w:color w:val="404040" w:themeColor="text1" w:themeTint="BF"/>
    </w:rPr>
  </w:style>
  <w:style w:type="paragraph" w:styleId="Lijstalinea">
    <w:name w:val="List Paragraph"/>
    <w:basedOn w:val="Standaard"/>
    <w:uiPriority w:val="34"/>
    <w:qFormat/>
    <w:rsid w:val="00867119"/>
    <w:pPr>
      <w:ind w:left="720"/>
      <w:contextualSpacing/>
    </w:pPr>
  </w:style>
  <w:style w:type="character" w:styleId="Intensievebenadrukking">
    <w:name w:val="Intense Emphasis"/>
    <w:basedOn w:val="Standaardalinea-lettertype"/>
    <w:uiPriority w:val="21"/>
    <w:qFormat/>
    <w:rsid w:val="00867119"/>
    <w:rPr>
      <w:i/>
      <w:iCs/>
      <w:color w:val="0F4761" w:themeColor="accent1" w:themeShade="BF"/>
    </w:rPr>
  </w:style>
  <w:style w:type="paragraph" w:styleId="Duidelijkcitaat">
    <w:name w:val="Intense Quote"/>
    <w:basedOn w:val="Standaard"/>
    <w:next w:val="Standaard"/>
    <w:link w:val="DuidelijkcitaatChar"/>
    <w:uiPriority w:val="30"/>
    <w:qFormat/>
    <w:rsid w:val="00867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7119"/>
    <w:rPr>
      <w:i/>
      <w:iCs/>
      <w:color w:val="0F4761" w:themeColor="accent1" w:themeShade="BF"/>
    </w:rPr>
  </w:style>
  <w:style w:type="character" w:styleId="Intensieveverwijzing">
    <w:name w:val="Intense Reference"/>
    <w:basedOn w:val="Standaardalinea-lettertype"/>
    <w:uiPriority w:val="32"/>
    <w:qFormat/>
    <w:rsid w:val="00867119"/>
    <w:rPr>
      <w:b/>
      <w:bCs/>
      <w:smallCaps/>
      <w:color w:val="0F4761" w:themeColor="accent1" w:themeShade="BF"/>
      <w:spacing w:val="5"/>
    </w:rPr>
  </w:style>
  <w:style w:type="character" w:styleId="Hyperlink">
    <w:name w:val="Hyperlink"/>
    <w:basedOn w:val="Standaardalinea-lettertype"/>
    <w:uiPriority w:val="99"/>
    <w:semiHidden/>
    <w:unhideWhenUsed/>
    <w:rsid w:val="00867119"/>
    <w:rPr>
      <w:color w:val="0000FF"/>
      <w:u w:val="single"/>
    </w:rPr>
  </w:style>
  <w:style w:type="character" w:styleId="Zwaar">
    <w:name w:val="Strong"/>
    <w:basedOn w:val="Standaardalinea-lettertype"/>
    <w:uiPriority w:val="22"/>
    <w:qFormat/>
    <w:rsid w:val="00867119"/>
    <w:rPr>
      <w:b/>
      <w:bCs/>
    </w:rPr>
  </w:style>
  <w:style w:type="character" w:customStyle="1" w:styleId="docsingleimage-sc-1oo41o6-8">
    <w:name w:val="doc__singleimage-sc-1oo41o6-8"/>
    <w:basedOn w:val="Standaardalinea-lettertype"/>
    <w:rsid w:val="0086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40205">
      <w:bodyDiv w:val="1"/>
      <w:marLeft w:val="0"/>
      <w:marRight w:val="0"/>
      <w:marTop w:val="0"/>
      <w:marBottom w:val="0"/>
      <w:divBdr>
        <w:top w:val="none" w:sz="0" w:space="0" w:color="auto"/>
        <w:left w:val="none" w:sz="0" w:space="0" w:color="auto"/>
        <w:bottom w:val="none" w:sz="0" w:space="0" w:color="auto"/>
        <w:right w:val="none" w:sz="0" w:space="0" w:color="auto"/>
      </w:divBdr>
      <w:divsChild>
        <w:div w:id="327253652">
          <w:marLeft w:val="0"/>
          <w:marRight w:val="0"/>
          <w:marTop w:val="192"/>
          <w:marBottom w:val="0"/>
          <w:divBdr>
            <w:top w:val="none" w:sz="0" w:space="0" w:color="auto"/>
            <w:left w:val="none" w:sz="0" w:space="0" w:color="auto"/>
            <w:bottom w:val="none" w:sz="0" w:space="0" w:color="auto"/>
            <w:right w:val="none" w:sz="0" w:space="0" w:color="auto"/>
          </w:divBdr>
        </w:div>
        <w:div w:id="2056344386">
          <w:marLeft w:val="0"/>
          <w:marRight w:val="0"/>
          <w:marTop w:val="288"/>
          <w:marBottom w:val="0"/>
          <w:divBdr>
            <w:top w:val="none" w:sz="0" w:space="0" w:color="auto"/>
            <w:left w:val="none" w:sz="0" w:space="0" w:color="auto"/>
            <w:bottom w:val="none" w:sz="0" w:space="0" w:color="auto"/>
            <w:right w:val="none" w:sz="0" w:space="0" w:color="auto"/>
          </w:divBdr>
          <w:divsChild>
            <w:div w:id="834691007">
              <w:marLeft w:val="0"/>
              <w:marRight w:val="0"/>
              <w:marTop w:val="0"/>
              <w:marBottom w:val="0"/>
              <w:divBdr>
                <w:top w:val="none" w:sz="0" w:space="0" w:color="auto"/>
                <w:left w:val="none" w:sz="0" w:space="0" w:color="auto"/>
                <w:bottom w:val="none" w:sz="0" w:space="0" w:color="auto"/>
                <w:right w:val="none" w:sz="0" w:space="0" w:color="auto"/>
              </w:divBdr>
              <w:divsChild>
                <w:div w:id="2025666288">
                  <w:marLeft w:val="0"/>
                  <w:marRight w:val="0"/>
                  <w:marTop w:val="0"/>
                  <w:marBottom w:val="0"/>
                  <w:divBdr>
                    <w:top w:val="none" w:sz="0" w:space="0" w:color="auto"/>
                    <w:left w:val="none" w:sz="0" w:space="0" w:color="auto"/>
                    <w:bottom w:val="none" w:sz="0" w:space="0" w:color="auto"/>
                    <w:right w:val="none" w:sz="0" w:space="0" w:color="auto"/>
                  </w:divBdr>
                  <w:divsChild>
                    <w:div w:id="3630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8831">
              <w:marLeft w:val="150"/>
              <w:marRight w:val="0"/>
              <w:marTop w:val="0"/>
              <w:marBottom w:val="0"/>
              <w:divBdr>
                <w:top w:val="none" w:sz="0" w:space="0" w:color="auto"/>
                <w:left w:val="none" w:sz="0" w:space="0" w:color="auto"/>
                <w:bottom w:val="none" w:sz="0" w:space="0" w:color="auto"/>
                <w:right w:val="none" w:sz="0" w:space="0" w:color="auto"/>
              </w:divBdr>
              <w:divsChild>
                <w:div w:id="1514223313">
                  <w:marLeft w:val="0"/>
                  <w:marRight w:val="0"/>
                  <w:marTop w:val="0"/>
                  <w:marBottom w:val="0"/>
                  <w:divBdr>
                    <w:top w:val="none" w:sz="0" w:space="0" w:color="auto"/>
                    <w:left w:val="none" w:sz="0" w:space="0" w:color="auto"/>
                    <w:bottom w:val="none" w:sz="0" w:space="0" w:color="auto"/>
                    <w:right w:val="none" w:sz="0" w:space="0" w:color="auto"/>
                  </w:divBdr>
                  <w:divsChild>
                    <w:div w:id="14526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4321">
          <w:marLeft w:val="0"/>
          <w:marRight w:val="0"/>
          <w:marTop w:val="150"/>
          <w:marBottom w:val="0"/>
          <w:divBdr>
            <w:top w:val="none" w:sz="0" w:space="0" w:color="auto"/>
            <w:left w:val="none" w:sz="0" w:space="0" w:color="auto"/>
            <w:bottom w:val="none" w:sz="0" w:space="0" w:color="auto"/>
            <w:right w:val="none" w:sz="0" w:space="0" w:color="auto"/>
          </w:divBdr>
        </w:div>
        <w:div w:id="2109691803">
          <w:marLeft w:val="0"/>
          <w:marRight w:val="0"/>
          <w:marTop w:val="288"/>
          <w:marBottom w:val="0"/>
          <w:divBdr>
            <w:top w:val="none" w:sz="0" w:space="0" w:color="auto"/>
            <w:left w:val="none" w:sz="0" w:space="0" w:color="auto"/>
            <w:bottom w:val="none" w:sz="0" w:space="0" w:color="auto"/>
            <w:right w:val="none" w:sz="0" w:space="0" w:color="auto"/>
          </w:divBdr>
          <w:divsChild>
            <w:div w:id="1445537207">
              <w:marLeft w:val="0"/>
              <w:marRight w:val="0"/>
              <w:marTop w:val="0"/>
              <w:marBottom w:val="0"/>
              <w:divBdr>
                <w:top w:val="none" w:sz="0" w:space="0" w:color="auto"/>
                <w:left w:val="none" w:sz="0" w:space="0" w:color="auto"/>
                <w:bottom w:val="none" w:sz="0" w:space="0" w:color="auto"/>
                <w:right w:val="none" w:sz="0" w:space="0" w:color="auto"/>
              </w:divBdr>
              <w:divsChild>
                <w:div w:id="1438407608">
                  <w:marLeft w:val="0"/>
                  <w:marRight w:val="0"/>
                  <w:marTop w:val="0"/>
                  <w:marBottom w:val="0"/>
                  <w:divBdr>
                    <w:top w:val="none" w:sz="0" w:space="0" w:color="auto"/>
                    <w:left w:val="none" w:sz="0" w:space="0" w:color="auto"/>
                    <w:bottom w:val="none" w:sz="0" w:space="0" w:color="auto"/>
                    <w:right w:val="none" w:sz="0" w:space="0" w:color="auto"/>
                  </w:divBdr>
                  <w:divsChild>
                    <w:div w:id="4565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07484">
              <w:marLeft w:val="150"/>
              <w:marRight w:val="0"/>
              <w:marTop w:val="0"/>
              <w:marBottom w:val="0"/>
              <w:divBdr>
                <w:top w:val="none" w:sz="0" w:space="0" w:color="auto"/>
                <w:left w:val="none" w:sz="0" w:space="0" w:color="auto"/>
                <w:bottom w:val="none" w:sz="0" w:space="0" w:color="auto"/>
                <w:right w:val="none" w:sz="0" w:space="0" w:color="auto"/>
              </w:divBdr>
              <w:divsChild>
                <w:div w:id="589200026">
                  <w:marLeft w:val="0"/>
                  <w:marRight w:val="0"/>
                  <w:marTop w:val="0"/>
                  <w:marBottom w:val="0"/>
                  <w:divBdr>
                    <w:top w:val="none" w:sz="0" w:space="0" w:color="auto"/>
                    <w:left w:val="none" w:sz="0" w:space="0" w:color="auto"/>
                    <w:bottom w:val="none" w:sz="0" w:space="0" w:color="auto"/>
                    <w:right w:val="none" w:sz="0" w:space="0" w:color="auto"/>
                  </w:divBdr>
                  <w:divsChild>
                    <w:div w:id="1594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99067">
          <w:marLeft w:val="0"/>
          <w:marRight w:val="0"/>
          <w:marTop w:val="150"/>
          <w:marBottom w:val="0"/>
          <w:divBdr>
            <w:top w:val="none" w:sz="0" w:space="0" w:color="auto"/>
            <w:left w:val="none" w:sz="0" w:space="0" w:color="auto"/>
            <w:bottom w:val="none" w:sz="0" w:space="0" w:color="auto"/>
            <w:right w:val="none" w:sz="0" w:space="0" w:color="auto"/>
          </w:divBdr>
        </w:div>
        <w:div w:id="682365560">
          <w:marLeft w:val="0"/>
          <w:marRight w:val="0"/>
          <w:marTop w:val="288"/>
          <w:marBottom w:val="0"/>
          <w:divBdr>
            <w:top w:val="none" w:sz="0" w:space="0" w:color="auto"/>
            <w:left w:val="none" w:sz="0" w:space="0" w:color="auto"/>
            <w:bottom w:val="none" w:sz="0" w:space="0" w:color="auto"/>
            <w:right w:val="none" w:sz="0" w:space="0" w:color="auto"/>
          </w:divBdr>
          <w:divsChild>
            <w:div w:id="2074500327">
              <w:marLeft w:val="0"/>
              <w:marRight w:val="0"/>
              <w:marTop w:val="0"/>
              <w:marBottom w:val="0"/>
              <w:divBdr>
                <w:top w:val="none" w:sz="0" w:space="0" w:color="auto"/>
                <w:left w:val="none" w:sz="0" w:space="0" w:color="auto"/>
                <w:bottom w:val="none" w:sz="0" w:space="0" w:color="auto"/>
                <w:right w:val="none" w:sz="0" w:space="0" w:color="auto"/>
              </w:divBdr>
              <w:divsChild>
                <w:div w:id="1624036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5458748">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derspeelmat.nl/product-categorie/rekenmatten/"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kinderspeelmat.nl/product-categorie/rekenmatten/"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196</Words>
  <Characters>1078</Characters>
  <Application>Microsoft Office Word</Application>
  <DocSecurity>0</DocSecurity>
  <Lines>8</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2024-06-15T14:09:00Z</dcterms:created>
  <dcterms:modified xsi:type="dcterms:W3CDTF">2024-06-15T14:15:00Z</dcterms:modified>
</cp:coreProperties>
</file>