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87F5DF" w14:textId="36F101B9" w:rsidR="002B30FB" w:rsidRPr="00E00F93" w:rsidRDefault="00E00F93">
      <w:pPr>
        <w:rPr>
          <w:rFonts w:ascii="Calibri" w:hAnsi="Calibri" w:cs="Calibri"/>
          <w:b/>
          <w:bCs/>
          <w:sz w:val="28"/>
          <w:szCs w:val="28"/>
          <w:u w:val="single"/>
        </w:rPr>
      </w:pPr>
      <w:r w:rsidRPr="00E00F93">
        <w:rPr>
          <w:rFonts w:ascii="Calibri" w:hAnsi="Calibri" w:cs="Calibri"/>
          <w:b/>
          <w:bCs/>
          <w:sz w:val="28"/>
          <w:szCs w:val="28"/>
          <w:u w:val="single"/>
        </w:rPr>
        <w:t>Aftrekken tot 10</w:t>
      </w:r>
    </w:p>
    <w:p w14:paraId="51FA795D" w14:textId="14D04983" w:rsidR="00E00F93" w:rsidRDefault="00E00F93">
      <w:r>
        <w:rPr>
          <w:noProof/>
        </w:rPr>
        <w:drawing>
          <wp:inline distT="0" distB="0" distL="0" distR="0" wp14:anchorId="02DDBA5D" wp14:editId="74294A6C">
            <wp:extent cx="3132667" cy="2349500"/>
            <wp:effectExtent l="0" t="0" r="0" b="0"/>
            <wp:docPr id="109708092" name="Afbeelding 1" descr="Opdracht 3 – aftrekken to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dracht 3 – aftrekken tot 1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35578" cy="2351683"/>
                    </a:xfrm>
                    <a:prstGeom prst="rect">
                      <a:avLst/>
                    </a:prstGeom>
                    <a:noFill/>
                    <a:ln>
                      <a:noFill/>
                    </a:ln>
                  </pic:spPr>
                </pic:pic>
              </a:graphicData>
            </a:graphic>
          </wp:inline>
        </w:drawing>
      </w:r>
    </w:p>
    <w:p w14:paraId="5594C69C" w14:textId="77777777" w:rsidR="00E00F93" w:rsidRDefault="00E00F93"/>
    <w:p w14:paraId="71EC9013" w14:textId="77777777" w:rsidR="00E00F93" w:rsidRPr="00E00F93" w:rsidRDefault="00E00F93" w:rsidP="00E00F93">
      <w:pPr>
        <w:pStyle w:val="Normaalweb"/>
        <w:shd w:val="clear" w:color="auto" w:fill="FFFFFF"/>
        <w:spacing w:before="0" w:beforeAutospacing="0" w:after="240" w:afterAutospacing="0"/>
        <w:rPr>
          <w:rFonts w:ascii="Calibri" w:hAnsi="Calibri" w:cs="Calibri"/>
          <w:color w:val="2E2E2E"/>
        </w:rPr>
      </w:pPr>
      <w:r w:rsidRPr="00E00F93">
        <w:rPr>
          <w:rFonts w:ascii="Calibri" w:hAnsi="Calibri" w:cs="Calibri"/>
          <w:color w:val="2E2E2E"/>
        </w:rPr>
        <w:t xml:space="preserve">In een grote bak liggen veel </w:t>
      </w:r>
      <w:proofErr w:type="spellStart"/>
      <w:r w:rsidRPr="00E00F93">
        <w:rPr>
          <w:rFonts w:ascii="Calibri" w:hAnsi="Calibri" w:cs="Calibri"/>
          <w:color w:val="2E2E2E"/>
        </w:rPr>
        <w:t>getalkaartjes</w:t>
      </w:r>
      <w:proofErr w:type="spellEnd"/>
      <w:r w:rsidRPr="00E00F93">
        <w:rPr>
          <w:rFonts w:ascii="Calibri" w:hAnsi="Calibri" w:cs="Calibri"/>
          <w:color w:val="2E2E2E"/>
        </w:rPr>
        <w:t xml:space="preserve"> met daarop de cijfers van 0 tot en met 10 ondersteboven. Voor de bak staat de </w:t>
      </w:r>
      <w:proofErr w:type="spellStart"/>
      <w:r w:rsidRPr="00E00F93">
        <w:rPr>
          <w:rFonts w:ascii="Calibri" w:hAnsi="Calibri" w:cs="Calibri"/>
          <w:color w:val="2E2E2E"/>
        </w:rPr>
        <w:t>getalrij</w:t>
      </w:r>
      <w:proofErr w:type="spellEnd"/>
      <w:r w:rsidRPr="00E00F93">
        <w:rPr>
          <w:rFonts w:ascii="Calibri" w:hAnsi="Calibri" w:cs="Calibri"/>
          <w:color w:val="2E2E2E"/>
        </w:rPr>
        <w:t xml:space="preserve"> van 10 tot 0 met stoepkrijt op de grond geschreven. De leerling pakt twee kaartjes en maakt de bijpassende eraf som.  Vervolgens gaat de leerling op het hoogste getal staan en hinkelt het andere getal eraf. De kaartjes nemen ze mee in de hand. Aan het einde van de </w:t>
      </w:r>
      <w:proofErr w:type="spellStart"/>
      <w:r w:rsidRPr="00E00F93">
        <w:rPr>
          <w:rFonts w:ascii="Calibri" w:hAnsi="Calibri" w:cs="Calibri"/>
          <w:color w:val="2E2E2E"/>
        </w:rPr>
        <w:t>getalrij</w:t>
      </w:r>
      <w:proofErr w:type="spellEnd"/>
      <w:r w:rsidRPr="00E00F93">
        <w:rPr>
          <w:rFonts w:ascii="Calibri" w:hAnsi="Calibri" w:cs="Calibri"/>
          <w:color w:val="2E2E2E"/>
        </w:rPr>
        <w:t xml:space="preserve"> ligt een groot vel papier, waar ze de sommen opschrijven. Daarna gaan de </w:t>
      </w:r>
      <w:proofErr w:type="spellStart"/>
      <w:r w:rsidRPr="00E00F93">
        <w:rPr>
          <w:rFonts w:ascii="Calibri" w:hAnsi="Calibri" w:cs="Calibri"/>
          <w:color w:val="2E2E2E"/>
        </w:rPr>
        <w:t>getalkaartjes</w:t>
      </w:r>
      <w:proofErr w:type="spellEnd"/>
      <w:r w:rsidRPr="00E00F93">
        <w:rPr>
          <w:rFonts w:ascii="Calibri" w:hAnsi="Calibri" w:cs="Calibri"/>
          <w:color w:val="2E2E2E"/>
        </w:rPr>
        <w:t xml:space="preserve"> ondersteboven terug in de bak bij het begin.</w:t>
      </w:r>
    </w:p>
    <w:p w14:paraId="1B4D2AF8" w14:textId="77777777" w:rsidR="00E00F93" w:rsidRDefault="00E00F93"/>
    <w:sectPr w:rsidR="00E00F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F93"/>
    <w:rsid w:val="002B30FB"/>
    <w:rsid w:val="003A5E9C"/>
    <w:rsid w:val="00E00F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E87F0"/>
  <w15:chartTrackingRefBased/>
  <w15:docId w15:val="{4439C1CF-96C3-456C-96B1-4C7576F48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00F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00F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00F9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00F9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00F9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00F9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00F9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00F9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00F9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0F9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00F9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00F9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00F9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00F9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00F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00F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00F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00F93"/>
    <w:rPr>
      <w:rFonts w:eastAsiaTheme="majorEastAsia" w:cstheme="majorBidi"/>
      <w:color w:val="272727" w:themeColor="text1" w:themeTint="D8"/>
    </w:rPr>
  </w:style>
  <w:style w:type="paragraph" w:styleId="Titel">
    <w:name w:val="Title"/>
    <w:basedOn w:val="Standaard"/>
    <w:next w:val="Standaard"/>
    <w:link w:val="TitelChar"/>
    <w:uiPriority w:val="10"/>
    <w:qFormat/>
    <w:rsid w:val="00E00F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0F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0F9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00F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00F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00F93"/>
    <w:rPr>
      <w:i/>
      <w:iCs/>
      <w:color w:val="404040" w:themeColor="text1" w:themeTint="BF"/>
    </w:rPr>
  </w:style>
  <w:style w:type="paragraph" w:styleId="Lijstalinea">
    <w:name w:val="List Paragraph"/>
    <w:basedOn w:val="Standaard"/>
    <w:uiPriority w:val="34"/>
    <w:qFormat/>
    <w:rsid w:val="00E00F93"/>
    <w:pPr>
      <w:ind w:left="720"/>
      <w:contextualSpacing/>
    </w:pPr>
  </w:style>
  <w:style w:type="character" w:styleId="Intensievebenadrukking">
    <w:name w:val="Intense Emphasis"/>
    <w:basedOn w:val="Standaardalinea-lettertype"/>
    <w:uiPriority w:val="21"/>
    <w:qFormat/>
    <w:rsid w:val="00E00F93"/>
    <w:rPr>
      <w:i/>
      <w:iCs/>
      <w:color w:val="0F4761" w:themeColor="accent1" w:themeShade="BF"/>
    </w:rPr>
  </w:style>
  <w:style w:type="paragraph" w:styleId="Duidelijkcitaat">
    <w:name w:val="Intense Quote"/>
    <w:basedOn w:val="Standaard"/>
    <w:next w:val="Standaard"/>
    <w:link w:val="DuidelijkcitaatChar"/>
    <w:uiPriority w:val="30"/>
    <w:qFormat/>
    <w:rsid w:val="00E00F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00F93"/>
    <w:rPr>
      <w:i/>
      <w:iCs/>
      <w:color w:val="0F4761" w:themeColor="accent1" w:themeShade="BF"/>
    </w:rPr>
  </w:style>
  <w:style w:type="character" w:styleId="Intensieveverwijzing">
    <w:name w:val="Intense Reference"/>
    <w:basedOn w:val="Standaardalinea-lettertype"/>
    <w:uiPriority w:val="32"/>
    <w:qFormat/>
    <w:rsid w:val="00E00F93"/>
    <w:rPr>
      <w:b/>
      <w:bCs/>
      <w:smallCaps/>
      <w:color w:val="0F4761" w:themeColor="accent1" w:themeShade="BF"/>
      <w:spacing w:val="5"/>
    </w:rPr>
  </w:style>
  <w:style w:type="paragraph" w:styleId="Normaalweb">
    <w:name w:val="Normal (Web)"/>
    <w:basedOn w:val="Standaard"/>
    <w:uiPriority w:val="99"/>
    <w:semiHidden/>
    <w:unhideWhenUsed/>
    <w:rsid w:val="00E00F93"/>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0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85</Words>
  <Characters>472</Characters>
  <Application>Microsoft Office Word</Application>
  <DocSecurity>0</DocSecurity>
  <Lines>3</Lines>
  <Paragraphs>1</Paragraphs>
  <ScaleCrop>false</ScaleCrop>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Directie PCB De Triangel | Harrie Meinen</dc:creator>
  <cp:keywords/>
  <dc:description/>
  <cp:lastModifiedBy>Directie PCB De Triangel | Harrie Meinen</cp:lastModifiedBy>
  <cp:revision>1</cp:revision>
  <dcterms:created xsi:type="dcterms:W3CDTF">2024-06-15T10:52:00Z</dcterms:created>
  <dcterms:modified xsi:type="dcterms:W3CDTF">2024-06-15T10:54:00Z</dcterms:modified>
</cp:coreProperties>
</file>